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7E" w:rsidRDefault="008C277E" w:rsidP="00654C87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bookmarkStart w:id="0" w:name="_GoBack"/>
      <w:bookmarkEnd w:id="0"/>
    </w:p>
    <w:p w:rsidR="00654C87" w:rsidRDefault="008C277E" w:rsidP="00654C87">
      <w:pPr>
        <w:pStyle w:val="Heading2"/>
      </w:pPr>
      <w:r>
        <w:rPr>
          <w:rFonts w:ascii="Arial" w:eastAsia="MS Mincho" w:hAnsi="Arial" w:cs="Arial"/>
          <w:b w:val="0"/>
          <w:noProof/>
          <w:szCs w:val="24"/>
          <w:lang w:val="en-IE" w:eastAsia="en-IE"/>
        </w:rPr>
        <w:drawing>
          <wp:anchor distT="0" distB="0" distL="114300" distR="114300" simplePos="0" relativeHeight="251661312" behindDoc="1" locked="0" layoutInCell="1" allowOverlap="1" wp14:anchorId="72FBAAEF" wp14:editId="3BD98491">
            <wp:simplePos x="0" y="0"/>
            <wp:positionH relativeFrom="column">
              <wp:posOffset>2286000</wp:posOffset>
            </wp:positionH>
            <wp:positionV relativeFrom="page">
              <wp:posOffset>5080</wp:posOffset>
            </wp:positionV>
            <wp:extent cx="1216025" cy="118808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188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4C87">
        <w:rPr>
          <w:rFonts w:ascii="Arial" w:eastAsia="MS Mincho" w:hAnsi="Arial" w:cs="Arial"/>
          <w:b w:val="0"/>
          <w:szCs w:val="24"/>
          <w:lang w:eastAsia="ja-JP"/>
        </w:rPr>
        <w:t>Sub Working Group</w:t>
      </w:r>
      <w:r w:rsidR="0027466B">
        <w:rPr>
          <w:rFonts w:ascii="Arial" w:eastAsia="MS Mincho" w:hAnsi="Arial" w:cs="Arial"/>
          <w:szCs w:val="24"/>
          <w:lang w:eastAsia="ja-JP"/>
        </w:rPr>
        <w:t>:</w:t>
      </w:r>
      <w:r w:rsidR="0027466B">
        <w:rPr>
          <w:rFonts w:ascii="Arial" w:eastAsia="MS Mincho" w:hAnsi="Arial" w:cs="Arial"/>
          <w:szCs w:val="24"/>
          <w:lang w:eastAsia="ja-JP"/>
        </w:rPr>
        <w:tab/>
        <w:t>Power Systems</w:t>
      </w:r>
    </w:p>
    <w:p w:rsidR="00654C87" w:rsidRPr="00BC531D" w:rsidRDefault="00654C87" w:rsidP="00654C87">
      <w:pPr>
        <w:pStyle w:val="Heading2"/>
        <w:rPr>
          <w:rFonts w:ascii="Arial" w:eastAsia="MS Mincho" w:hAnsi="Arial" w:cs="Arial"/>
          <w:b w:val="0"/>
          <w:szCs w:val="24"/>
          <w:lang w:eastAsia="ja-JP"/>
        </w:rPr>
      </w:pPr>
      <w:r w:rsidRPr="00BC531D">
        <w:rPr>
          <w:rFonts w:ascii="Arial" w:eastAsia="MS Mincho" w:hAnsi="Arial" w:cs="Arial"/>
          <w:b w:val="0"/>
          <w:szCs w:val="24"/>
          <w:lang w:eastAsia="ja-JP"/>
        </w:rPr>
        <w:t>Task Register Reference</w:t>
      </w:r>
    </w:p>
    <w:p w:rsidR="00654C87" w:rsidRDefault="00654C87" w:rsidP="00654C87">
      <w:pPr>
        <w:spacing w:after="0" w:line="240" w:lineRule="auto"/>
        <w:jc w:val="both"/>
        <w:rPr>
          <w:rFonts w:ascii="Arial" w:eastAsia="Times New Roman" w:hAnsi="Arial" w:cs="Arial"/>
          <w:szCs w:val="24"/>
          <w:u w:val="single"/>
        </w:rPr>
      </w:pPr>
    </w:p>
    <w:p w:rsidR="0027466B" w:rsidRDefault="0027466B" w:rsidP="00654C87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2.2.2 – Guidance on commissioning of equipment.</w:t>
      </w:r>
    </w:p>
    <w:p w:rsidR="0027466B" w:rsidRPr="00BC531D" w:rsidRDefault="00654C87" w:rsidP="0027466B">
      <w:pPr>
        <w:pStyle w:val="ListParagraph"/>
        <w:numPr>
          <w:ilvl w:val="0"/>
          <w:numId w:val="5"/>
        </w:numPr>
        <w:spacing w:after="0" w:line="240" w:lineRule="auto"/>
        <w:jc w:val="both"/>
      </w:pPr>
      <w:r>
        <w:t>5.1.2</w:t>
      </w:r>
      <w:r w:rsidRPr="00BC531D">
        <w:t xml:space="preserve"> - </w:t>
      </w:r>
      <w:r w:rsidRPr="00414485">
        <w:t>Review of IALA documents (ref ENG1 input paper on document ownership)</w:t>
      </w:r>
      <w:r w:rsidRPr="00BC531D">
        <w:t>.</w:t>
      </w:r>
    </w:p>
    <w:p w:rsidR="00654C87" w:rsidRDefault="00654C87" w:rsidP="00654C87">
      <w:pPr>
        <w:pStyle w:val="Heading2"/>
      </w:pPr>
      <w:r>
        <w:t>Summary</w:t>
      </w:r>
    </w:p>
    <w:p w:rsidR="00D6786E" w:rsidRDefault="00D6786E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>A guideline on commissioning has been concluded for review and approval.</w:t>
      </w:r>
    </w:p>
    <w:p w:rsidR="00D6786E" w:rsidRDefault="00ED372D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 xml:space="preserve">Progress has been made with </w:t>
      </w:r>
      <w:r w:rsidR="00D6786E">
        <w:rPr>
          <w:rFonts w:ascii="Calibri" w:eastAsia="Times New Roman" w:hAnsi="Calibri" w:cs="Calibri"/>
          <w:lang w:eastAsia="en-GB"/>
        </w:rPr>
        <w:t xml:space="preserve">improvements to </w:t>
      </w:r>
      <w:r>
        <w:rPr>
          <w:rFonts w:ascii="Calibri" w:eastAsia="Times New Roman" w:hAnsi="Calibri" w:cs="Calibri"/>
          <w:lang w:eastAsia="en-GB"/>
        </w:rPr>
        <w:t>the IALA solar model</w:t>
      </w:r>
      <w:r w:rsidR="00D6786E">
        <w:rPr>
          <w:rFonts w:ascii="Calibri" w:eastAsia="Times New Roman" w:hAnsi="Calibri" w:cs="Calibri"/>
          <w:lang w:eastAsia="en-GB"/>
        </w:rPr>
        <w:t>. This is still ongoing and will continue until the workshop.</w:t>
      </w:r>
    </w:p>
    <w:p w:rsidR="00ED372D" w:rsidRDefault="00D6786E" w:rsidP="007F2528">
      <w:pPr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 xml:space="preserve">We have identified some additional heading to add to </w:t>
      </w:r>
      <w:r w:rsidR="00ED372D">
        <w:rPr>
          <w:rFonts w:ascii="Calibri" w:eastAsia="Times New Roman" w:hAnsi="Calibri" w:cs="Calibri"/>
          <w:lang w:eastAsia="en-GB"/>
        </w:rPr>
        <w:t>guidelines 1067</w:t>
      </w:r>
      <w:r>
        <w:rPr>
          <w:rFonts w:ascii="Calibri" w:eastAsia="Times New Roman" w:hAnsi="Calibri" w:cs="Calibri"/>
          <w:lang w:eastAsia="en-GB"/>
        </w:rPr>
        <w:t>. These heading have been add and ongoing work to update the 4 documents is progressing. This will continue until the workshop.</w:t>
      </w:r>
    </w:p>
    <w:p w:rsidR="00654C87" w:rsidRDefault="00654C87" w:rsidP="00654C87">
      <w:pPr>
        <w:pStyle w:val="Heading2"/>
      </w:pPr>
      <w:r>
        <w:t>Activity</w:t>
      </w:r>
    </w:p>
    <w:p w:rsidR="00D6786E" w:rsidRDefault="00D6786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6786E" w:rsidRDefault="00D6786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During the session work has been done on the following documents as part of the review and </w:t>
      </w:r>
      <w:proofErr w:type="gramStart"/>
      <w:r>
        <w:rPr>
          <w:rFonts w:ascii="Calibri" w:hAnsi="Calibri" w:cs="Calibri"/>
          <w:sz w:val="22"/>
          <w:szCs w:val="22"/>
        </w:rPr>
        <w:t>updating</w:t>
      </w:r>
      <w:proofErr w:type="gramEnd"/>
      <w:r>
        <w:rPr>
          <w:rFonts w:ascii="Calibri" w:hAnsi="Calibri" w:cs="Calibri"/>
          <w:sz w:val="22"/>
          <w:szCs w:val="22"/>
        </w:rPr>
        <w:t xml:space="preserve"> process: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27466B" w:rsidRPr="0027466B" w:rsidRDefault="0027466B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27466B">
        <w:rPr>
          <w:rFonts w:ascii="Calibri" w:hAnsi="Calibri" w:cs="Calibri"/>
          <w:b/>
          <w:sz w:val="22"/>
          <w:szCs w:val="22"/>
        </w:rPr>
        <w:t>Created</w:t>
      </w:r>
      <w:r>
        <w:rPr>
          <w:rFonts w:ascii="Calibri" w:hAnsi="Calibri" w:cs="Calibri"/>
          <w:sz w:val="22"/>
          <w:szCs w:val="22"/>
        </w:rPr>
        <w:t xml:space="preserve"> – a new guideline on commissioning</w:t>
      </w:r>
    </w:p>
    <w:p w:rsidR="00561CDA" w:rsidRDefault="00B944DF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1067-0 Ed1.1 </w:t>
      </w:r>
      <w:r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Selection of Power Systems for AtoN and Associated Equipment_Jun2011</w:t>
      </w:r>
      <w:r>
        <w:rPr>
          <w:rFonts w:ascii="Calibri" w:hAnsi="Calibri" w:cs="Calibri"/>
          <w:sz w:val="22"/>
          <w:szCs w:val="22"/>
        </w:rPr>
        <w:t xml:space="preserve"> to c</w:t>
      </w:r>
      <w:r w:rsidR="00561CDA">
        <w:rPr>
          <w:rFonts w:ascii="Calibri" w:hAnsi="Calibri" w:cs="Calibri"/>
          <w:sz w:val="22"/>
          <w:szCs w:val="22"/>
        </w:rPr>
        <w:t>reate this as an overview document to power system design and review and remove the annex</w:t>
      </w:r>
    </w:p>
    <w:p w:rsidR="001E614E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1067-2 Ed1 Power Sources_May2009</w:t>
      </w:r>
      <w:r>
        <w:rPr>
          <w:rFonts w:ascii="Calibri" w:hAnsi="Calibri" w:cs="Calibri"/>
          <w:sz w:val="22"/>
          <w:szCs w:val="22"/>
        </w:rPr>
        <w:t xml:space="preserve"> and review</w:t>
      </w:r>
      <w:r w:rsidR="001E61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the current document </w:t>
      </w:r>
      <w:r w:rsidR="001E614E">
        <w:rPr>
          <w:rFonts w:ascii="Calibri" w:hAnsi="Calibri" w:cs="Calibr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 xml:space="preserve">add </w:t>
      </w:r>
      <w:r w:rsidR="001E614E">
        <w:rPr>
          <w:rFonts w:ascii="Calibri" w:hAnsi="Calibri" w:cs="Calibri"/>
          <w:sz w:val="22"/>
          <w:szCs w:val="22"/>
        </w:rPr>
        <w:t>information about design</w:t>
      </w:r>
      <w:r>
        <w:rPr>
          <w:rFonts w:ascii="Calibri" w:hAnsi="Calibri" w:cs="Calibri"/>
          <w:sz w:val="22"/>
          <w:szCs w:val="22"/>
        </w:rPr>
        <w:t>ing</w:t>
      </w:r>
      <w:r w:rsidR="001E614E">
        <w:rPr>
          <w:rFonts w:ascii="Calibri" w:hAnsi="Calibri" w:cs="Calibri"/>
          <w:sz w:val="22"/>
          <w:szCs w:val="22"/>
        </w:rPr>
        <w:t xml:space="preserve"> other types of power generation system.</w:t>
      </w:r>
    </w:p>
    <w:p w:rsidR="0027466B" w:rsidRDefault="0027466B" w:rsidP="0027466B">
      <w:pPr>
        <w:pStyle w:val="NormalWeb"/>
        <w:spacing w:before="0" w:beforeAutospacing="0" w:after="0" w:afterAutospacing="0"/>
        <w:ind w:left="720"/>
        <w:rPr>
          <w:rFonts w:ascii="Calibri" w:hAnsi="Calibri" w:cs="Calibri"/>
          <w:sz w:val="22"/>
          <w:szCs w:val="22"/>
        </w:rPr>
      </w:pPr>
    </w:p>
    <w:p w:rsidR="0027466B" w:rsidRPr="0027466B" w:rsidRDefault="0027466B" w:rsidP="0027466B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 work was planned to be done on the following:</w:t>
      </w:r>
    </w:p>
    <w:p w:rsidR="00561CDA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1039 Ed1 Designing Solar Power Systems for Aids to Navigation_Dec2004</w:t>
      </w:r>
      <w:r w:rsidR="001E614E">
        <w:rPr>
          <w:rFonts w:ascii="Calibri" w:hAnsi="Calibri" w:cs="Calibri"/>
          <w:sz w:val="22"/>
          <w:szCs w:val="22"/>
        </w:rPr>
        <w:t xml:space="preserve"> – The instruction on use of the solar size program will need to be update to reflect changes in the tool</w:t>
      </w:r>
      <w:r w:rsidR="00331377">
        <w:rPr>
          <w:rFonts w:ascii="Calibri" w:hAnsi="Calibri" w:cs="Calibri"/>
          <w:sz w:val="22"/>
          <w:szCs w:val="22"/>
        </w:rPr>
        <w:t xml:space="preserve"> (see below)</w:t>
      </w:r>
      <w:r w:rsidR="001E614E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F7DF5" w:rsidRDefault="00331377" w:rsidP="00EF7D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31377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EF7DF5" w:rsidRPr="00EF7DF5">
        <w:rPr>
          <w:rFonts w:ascii="Calibri" w:hAnsi="Calibri" w:cs="Calibri"/>
          <w:sz w:val="22"/>
          <w:szCs w:val="22"/>
        </w:rPr>
        <w:t>1008 Ed2 Remote Control and Monitoring_Jun2009</w:t>
      </w:r>
      <w:r w:rsidR="00EF7DF5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as t</w:t>
      </w:r>
      <w:r w:rsidR="00EF7DF5">
        <w:rPr>
          <w:rFonts w:ascii="Calibri" w:hAnsi="Calibri" w:cs="Calibri"/>
          <w:sz w:val="22"/>
          <w:szCs w:val="22"/>
        </w:rPr>
        <w:t>his will need to be review and updated to reflect current approaches.</w:t>
      </w: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466409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Anticipated actions on </w:t>
      </w:r>
      <w:r w:rsidR="00466409">
        <w:rPr>
          <w:rFonts w:ascii="Calibri" w:hAnsi="Calibri" w:cs="Calibri"/>
          <w:sz w:val="22"/>
          <w:szCs w:val="22"/>
        </w:rPr>
        <w:t>Tools (Calculators)</w:t>
      </w:r>
      <w:r w:rsidR="00331377">
        <w:rPr>
          <w:rFonts w:ascii="Calibri" w:hAnsi="Calibri" w:cs="Calibri"/>
          <w:sz w:val="22"/>
          <w:szCs w:val="22"/>
        </w:rPr>
        <w:t>: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sz w:val="22"/>
          <w:szCs w:val="22"/>
        </w:rPr>
        <w:t>1039 Solar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size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program-2004</w:t>
      </w:r>
      <w:r>
        <w:rPr>
          <w:rFonts w:ascii="Calibri" w:hAnsi="Calibri" w:cs="Calibri"/>
          <w:sz w:val="22"/>
          <w:szCs w:val="22"/>
        </w:rPr>
        <w:t xml:space="preserve"> – Review and update the program to reflect </w:t>
      </w:r>
      <w:r w:rsidR="0027466B">
        <w:rPr>
          <w:rFonts w:ascii="Calibri" w:hAnsi="Calibri" w:cs="Calibri"/>
          <w:sz w:val="22"/>
          <w:szCs w:val="22"/>
        </w:rPr>
        <w:t>areas of identified improvements</w:t>
      </w:r>
      <w:r>
        <w:rPr>
          <w:rFonts w:ascii="Calibri" w:hAnsi="Calibri" w:cs="Calibri"/>
          <w:sz w:val="22"/>
          <w:szCs w:val="22"/>
        </w:rPr>
        <w:t>.</w:t>
      </w:r>
      <w:r w:rsidR="0027466B">
        <w:rPr>
          <w:rFonts w:ascii="Calibri" w:hAnsi="Calibri" w:cs="Calibri"/>
          <w:sz w:val="22"/>
          <w:szCs w:val="22"/>
        </w:rPr>
        <w:t xml:space="preserve"> This is ongoing.</w:t>
      </w:r>
    </w:p>
    <w:p w:rsidR="001E614E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C7167B" w:rsidRDefault="00DE474A" w:rsidP="00466409">
      <w:pPr>
        <w:pStyle w:val="NormalWeb"/>
        <w:spacing w:before="0" w:beforeAutospacing="0" w:after="0" w:afterAutospacing="0"/>
      </w:pPr>
      <w:r>
        <w:rPr>
          <w:noProof/>
          <w:lang w:val="en-IE" w:eastAsia="en-I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2773345</wp:posOffset>
                </wp:positionH>
                <wp:positionV relativeFrom="paragraph">
                  <wp:posOffset>1446963</wp:posOffset>
                </wp:positionV>
                <wp:extent cx="676275" cy="100483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004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rect w14:anchorId="727A65F5" id="Rectangle 1" o:spid="_x0000_s1026" style="position:absolute;margin-left:218.35pt;margin-top:113.95pt;width:53.25pt;height:7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" fillcolor="white [3212]" stroked="f" strokeweight="2pt"/>
            </w:pict>
          </mc:Fallback>
        </mc:AlternateContent>
      </w:r>
      <w:r w:rsidR="00EF7DF5">
        <w:object w:dxaOrig="9779" w:dyaOrig="4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192pt" o:ole="">
            <v:imagedata r:id="rId9" o:title=""/>
          </v:shape>
          <o:OLEObject Type="Embed" ProgID="Visio.Drawing.11" ShapeID="_x0000_i1025" DrawAspect="Content" ObjectID="_1529417866" r:id="rId10"/>
        </w:object>
      </w:r>
    </w:p>
    <w:p w:rsidR="00C7167B" w:rsidRDefault="00C7167B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B729D" w:rsidRPr="00C12C54" w:rsidRDefault="00C7167B" w:rsidP="00654C87">
      <w:pPr>
        <w:pStyle w:val="Heading2"/>
      </w:pPr>
      <w:r w:rsidRPr="00C12C54">
        <w:t>Timetable</w:t>
      </w:r>
      <w:r w:rsidR="00C12C54" w:rsidRPr="00C12C54">
        <w:t xml:space="preserve"> to Actions</w:t>
      </w:r>
    </w:p>
    <w:tbl>
      <w:tblPr>
        <w:tblStyle w:val="LightGrid-Accent1"/>
        <w:tblW w:w="9468" w:type="dxa"/>
        <w:tblLook w:val="04A0" w:firstRow="1" w:lastRow="0" w:firstColumn="1" w:lastColumn="0" w:noHBand="0" w:noVBand="1"/>
      </w:tblPr>
      <w:tblGrid>
        <w:gridCol w:w="973"/>
        <w:gridCol w:w="3492"/>
        <w:gridCol w:w="1577"/>
        <w:gridCol w:w="2195"/>
        <w:gridCol w:w="1231"/>
      </w:tblGrid>
      <w:tr w:rsidR="00137709" w:rsidTr="00654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554787" w:rsidP="00B41951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Action</w:t>
            </w:r>
          </w:p>
        </w:tc>
        <w:tc>
          <w:tcPr>
            <w:tcW w:w="3492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What</w:t>
            </w:r>
          </w:p>
        </w:tc>
        <w:tc>
          <w:tcPr>
            <w:tcW w:w="1577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Who</w:t>
            </w:r>
          </w:p>
        </w:tc>
        <w:tc>
          <w:tcPr>
            <w:tcW w:w="2195" w:type="dxa"/>
          </w:tcPr>
          <w:p w:rsidR="00137709" w:rsidRPr="00137709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137709">
              <w:rPr>
                <w:rFonts w:ascii="Calibri" w:hAnsi="Calibri" w:cs="Calibri"/>
                <w:sz w:val="22"/>
                <w:szCs w:val="22"/>
              </w:rPr>
              <w:t>Progress</w:t>
            </w:r>
          </w:p>
        </w:tc>
        <w:tc>
          <w:tcPr>
            <w:tcW w:w="1231" w:type="dxa"/>
          </w:tcPr>
          <w:p w:rsidR="00137709" w:rsidRPr="006D451D" w:rsidRDefault="00137709" w:rsidP="00B41951">
            <w:pPr>
              <w:pStyle w:val="Norma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Complete by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AC1BA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A12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trike/>
                <w:sz w:val="22"/>
                <w:szCs w:val="22"/>
              </w:rPr>
            </w:pPr>
            <w:r w:rsidRPr="001E6A12">
              <w:rPr>
                <w:rFonts w:ascii="Calibri" w:hAnsi="Calibri" w:cs="Calibri"/>
                <w:strike/>
                <w:sz w:val="22"/>
                <w:szCs w:val="22"/>
              </w:rPr>
              <w:t>Consider the creation of other support and design tools, such as wind generator and generator set use.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95" w:type="dxa"/>
          </w:tcPr>
          <w:p w:rsidR="00137709" w:rsidRDefault="001E6A12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Following review of the IALA solar model, it was felt that this should remain a simple solar model only. More complete hybrid models are publicly available such as RETscreen.</w:t>
            </w:r>
          </w:p>
        </w:tc>
        <w:tc>
          <w:tcPr>
            <w:tcW w:w="1231" w:type="dxa"/>
          </w:tcPr>
          <w:p w:rsidR="00137709" w:rsidRPr="00137709" w:rsidRDefault="001E6A12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E6A12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6D451D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Consider the creation of other support and design tools </w:t>
            </w:r>
            <w:r w:rsidR="006D451D">
              <w:rPr>
                <w:rFonts w:ascii="Calibri" w:hAnsi="Calibri" w:cs="Calibri"/>
                <w:sz w:val="22"/>
                <w:szCs w:val="22"/>
              </w:rPr>
              <w:t xml:space="preserve">such as </w:t>
            </w:r>
            <w:r>
              <w:rPr>
                <w:rFonts w:ascii="Calibri" w:hAnsi="Calibri" w:cs="Calibri"/>
                <w:sz w:val="22"/>
                <w:szCs w:val="22"/>
              </w:rPr>
              <w:t>battery sizing.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 Dobson</w:t>
            </w:r>
          </w:p>
        </w:tc>
        <w:tc>
          <w:tcPr>
            <w:tcW w:w="2195" w:type="dxa"/>
          </w:tcPr>
          <w:p w:rsidR="00137709" w:rsidRDefault="001E6A12" w:rsidP="001E6A1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paper ENG3-10.18 was reviewed and felt not to be of benefit to other members at this time.</w:t>
            </w:r>
          </w:p>
        </w:tc>
        <w:tc>
          <w:tcPr>
            <w:tcW w:w="1231" w:type="dxa"/>
          </w:tcPr>
          <w:p w:rsidR="00137709" w:rsidRPr="00137709" w:rsidRDefault="001E6A12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E6A12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6D451D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6D451D" w:rsidRDefault="006D451D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6D451D" w:rsidRDefault="006D451D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Compare the performance of the above tool</w:t>
            </w:r>
            <w:r w:rsidR="001E6A12">
              <w:rPr>
                <w:rFonts w:ascii="Calibri" w:hAnsi="Calibri" w:cs="Calibri"/>
                <w:sz w:val="22"/>
                <w:szCs w:val="22"/>
              </w:rPr>
              <w:t xml:space="preserve"> (Solar)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against RETscreen calculator</w:t>
            </w:r>
          </w:p>
        </w:tc>
        <w:tc>
          <w:tcPr>
            <w:tcW w:w="1577" w:type="dxa"/>
          </w:tcPr>
          <w:p w:rsidR="006D451D" w:rsidRDefault="006D451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Larsen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E6A12" w:rsidRDefault="001E6A12" w:rsidP="001E6A1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Worked on at ENG3.</w:t>
            </w:r>
          </w:p>
          <w:p w:rsidR="006D451D" w:rsidRDefault="001E6A12" w:rsidP="00694CCE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Reviewed input papers. Compared RETscreen to other models and the results that </w:t>
            </w:r>
            <w:r w:rsidR="00694CCE">
              <w:rPr>
                <w:rFonts w:ascii="Calibri" w:hAnsi="Calibri" w:cs="Calibri"/>
                <w:sz w:val="22"/>
                <w:szCs w:val="22"/>
              </w:rPr>
              <w:t>it provided were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94CCE">
              <w:rPr>
                <w:rFonts w:ascii="Calibri" w:hAnsi="Calibri" w:cs="Calibri"/>
                <w:sz w:val="22"/>
                <w:szCs w:val="22"/>
              </w:rPr>
              <w:t>more optimistic than the IALA solar model</w:t>
            </w:r>
          </w:p>
        </w:tc>
        <w:tc>
          <w:tcPr>
            <w:tcW w:w="1231" w:type="dxa"/>
          </w:tcPr>
          <w:p w:rsidR="006D451D" w:rsidRPr="006D451D" w:rsidRDefault="001E6A12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A12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Pr="001E614E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Add all tools to the IALA Wiki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7F252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F2528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Pr="0027466B" w:rsidRDefault="00694CCE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27466B">
              <w:rPr>
                <w:rFonts w:ascii="Calibri" w:hAnsi="Calibri" w:cs="Calibri"/>
                <w:b/>
                <w:sz w:val="22"/>
                <w:szCs w:val="22"/>
              </w:rPr>
              <w:t>On going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On going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AC1BA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1E614E">
              <w:rPr>
                <w:rFonts w:ascii="Calibri" w:hAnsi="Calibri" w:cs="Calibri"/>
                <w:b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1011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A standard Method for Defining &amp; Calculating the Load Profile of AtoN_Dec2005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1067-1 Ed1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Total Electrical Loads of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Jorg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>Unterderweide</w:t>
            </w:r>
          </w:p>
        </w:tc>
        <w:tc>
          <w:tcPr>
            <w:tcW w:w="2195" w:type="dxa"/>
          </w:tcPr>
          <w:p w:rsidR="00137709" w:rsidRDefault="009759A7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two document have already been merged in 2009.</w:t>
            </w:r>
          </w:p>
        </w:tc>
        <w:tc>
          <w:tcPr>
            <w:tcW w:w="1231" w:type="dxa"/>
          </w:tcPr>
          <w:p w:rsidR="00137709" w:rsidRPr="00137709" w:rsidRDefault="0056185F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6185F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B52843" w:rsidRDefault="00137709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52843">
              <w:rPr>
                <w:rFonts w:ascii="Calibri" w:hAnsi="Calibri" w:cs="Calibri"/>
                <w:b/>
                <w:strike/>
                <w:sz w:val="22"/>
                <w:szCs w:val="22"/>
              </w:rPr>
              <w:t>Merge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2843">
              <w:rPr>
                <w:rFonts w:ascii="Calibri" w:hAnsi="Calibri" w:cs="Calibri"/>
                <w:strike/>
                <w:sz w:val="22"/>
                <w:szCs w:val="22"/>
              </w:rPr>
              <w:t>1044 Ed1 - Secondary Batteries for Aids to Navigation_Jun2005 and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37709" w:rsidRDefault="00B52843" w:rsidP="00AC1BA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52843">
              <w:rPr>
                <w:rFonts w:ascii="Calibri" w:hAnsi="Calibri" w:cs="Calibri"/>
                <w:b/>
                <w:sz w:val="22"/>
                <w:szCs w:val="22"/>
              </w:rPr>
              <w:t>Review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37709" w:rsidRPr="00561CDA">
              <w:rPr>
                <w:rFonts w:ascii="Calibri" w:hAnsi="Calibri" w:cs="Calibri"/>
                <w:sz w:val="22"/>
                <w:szCs w:val="22"/>
              </w:rPr>
              <w:t xml:space="preserve">1067-3 Ed1 </w:t>
            </w:r>
            <w:r w:rsidR="00137709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137709" w:rsidRPr="00561CDA">
              <w:rPr>
                <w:rFonts w:ascii="Calibri" w:hAnsi="Calibri" w:cs="Calibri"/>
                <w:sz w:val="22"/>
                <w:szCs w:val="22"/>
              </w:rPr>
              <w:t>Electrical Energy Storage for Aids to Navigation_May2009</w:t>
            </w: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B52843" w:rsidP="0027466B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1067-3 </w:t>
            </w:r>
            <w:r w:rsidR="0027466B">
              <w:rPr>
                <w:rFonts w:ascii="Calibri" w:hAnsi="Calibri" w:cs="Calibri"/>
                <w:sz w:val="22"/>
                <w:szCs w:val="22"/>
              </w:rPr>
              <w:t>is being reviewed and will be completed following the workshop</w:t>
            </w:r>
          </w:p>
        </w:tc>
        <w:tc>
          <w:tcPr>
            <w:tcW w:w="1231" w:type="dxa"/>
          </w:tcPr>
          <w:p w:rsidR="00137709" w:rsidRPr="00137709" w:rsidRDefault="00B52843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52843">
              <w:rPr>
                <w:rFonts w:ascii="Calibri" w:hAnsi="Calibri" w:cs="Calibri"/>
                <w:sz w:val="22"/>
                <w:szCs w:val="22"/>
              </w:rPr>
              <w:t>ENG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137709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 xml:space="preserve">1067-0 Ed1.1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Selection of Power Systems for AtoN and Associated Equipment_Jun2011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to create this as an overview document to power system design and review and remove the annex</w:t>
            </w:r>
          </w:p>
          <w:p w:rsidR="00137709" w:rsidRPr="001E614E" w:rsidRDefault="00137709" w:rsidP="00C7167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137709" w:rsidRDefault="0027466B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1067-0 is being reviewed and will be completed following the workshop</w:t>
            </w:r>
          </w:p>
        </w:tc>
        <w:tc>
          <w:tcPr>
            <w:tcW w:w="1231" w:type="dxa"/>
          </w:tcPr>
          <w:p w:rsidR="00137709" w:rsidRPr="00137709" w:rsidRDefault="00137709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</w:t>
            </w:r>
            <w:r w:rsidR="006D451D" w:rsidRPr="006D451D"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944DF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614E">
              <w:rPr>
                <w:rFonts w:ascii="Calibri" w:hAnsi="Calibri" w:cs="Calibri"/>
                <w:sz w:val="22"/>
                <w:szCs w:val="22"/>
              </w:rPr>
              <w:t>1067-2 Ed1 Power Sources_May2009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and review the current document and add information about designing other types of power generation system.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137709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Ronan </w:t>
            </w:r>
            <w:r w:rsidR="00B41951" w:rsidRPr="00B41951">
              <w:rPr>
                <w:rFonts w:ascii="Calibri" w:hAnsi="Calibri" w:cs="Calibri"/>
                <w:sz w:val="22"/>
                <w:szCs w:val="22"/>
              </w:rPr>
              <w:t xml:space="preserve">Autret </w:t>
            </w:r>
            <w:r>
              <w:rPr>
                <w:rFonts w:ascii="Calibri" w:hAnsi="Calibri" w:cs="Calibri"/>
                <w:sz w:val="22"/>
                <w:szCs w:val="22"/>
              </w:rPr>
              <w:t>&amp; Peter</w:t>
            </w:r>
            <w:r w:rsidR="00B41951">
              <w:rPr>
                <w:rFonts w:ascii="Calibri" w:hAnsi="Calibri" w:cs="Calibri"/>
                <w:sz w:val="22"/>
                <w:szCs w:val="22"/>
              </w:rPr>
              <w:t xml:space="preserve"> Dobson</w:t>
            </w:r>
          </w:p>
        </w:tc>
        <w:tc>
          <w:tcPr>
            <w:tcW w:w="2195" w:type="dxa"/>
          </w:tcPr>
          <w:p w:rsidR="00137709" w:rsidRDefault="0027466B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1067-2 is being reviewed and will be completed following the workshop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ENG7</w:t>
            </w:r>
          </w:p>
        </w:tc>
      </w:tr>
      <w:tr w:rsidR="0056185F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56185F" w:rsidRDefault="0056185F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56185F" w:rsidRPr="00331377" w:rsidRDefault="0056185F" w:rsidP="0030632C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Review / update 1067-1 </w:t>
            </w:r>
            <w:r w:rsidRPr="00561CDA">
              <w:rPr>
                <w:rFonts w:ascii="Calibri" w:hAnsi="Calibri" w:cs="Calibri"/>
                <w:sz w:val="22"/>
                <w:szCs w:val="22"/>
              </w:rPr>
              <w:t>Total Electrical Loads of Aids to Navigation_May2009</w:t>
            </w:r>
          </w:p>
        </w:tc>
        <w:tc>
          <w:tcPr>
            <w:tcW w:w="1577" w:type="dxa"/>
          </w:tcPr>
          <w:p w:rsidR="0056185F" w:rsidRDefault="0056185F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56185F" w:rsidRDefault="0027466B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1067-1 is being reviewed and will be completed following the workshop</w:t>
            </w:r>
          </w:p>
        </w:tc>
        <w:tc>
          <w:tcPr>
            <w:tcW w:w="1231" w:type="dxa"/>
          </w:tcPr>
          <w:p w:rsidR="0056185F" w:rsidRPr="006D451D" w:rsidRDefault="0056185F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7709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137709" w:rsidRDefault="00137709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137709" w:rsidRDefault="00137709" w:rsidP="0030632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331377">
              <w:rPr>
                <w:rFonts w:ascii="Calibri" w:hAnsi="Calibri" w:cs="Calibri"/>
                <w:b/>
                <w:sz w:val="22"/>
                <w:szCs w:val="22"/>
              </w:rPr>
              <w:t>Update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1008 Ed2 Remote </w:t>
            </w:r>
            <w:r w:rsidRPr="00EF7DF5">
              <w:rPr>
                <w:rFonts w:ascii="Calibri" w:hAnsi="Calibri" w:cs="Calibri"/>
                <w:sz w:val="22"/>
                <w:szCs w:val="22"/>
              </w:rPr>
              <w:t>Control and Monitoring_Jun2009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– as this will need to be review and updated to reflect current approaches.</w:t>
            </w:r>
          </w:p>
          <w:p w:rsidR="00137709" w:rsidRDefault="00137709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77" w:type="dxa"/>
          </w:tcPr>
          <w:p w:rsidR="00137709" w:rsidRDefault="0061323F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Leif </w:t>
            </w:r>
            <w:r w:rsidRPr="00B41951">
              <w:rPr>
                <w:rFonts w:ascii="Calibri" w:hAnsi="Calibri" w:cs="Calibri"/>
                <w:sz w:val="22"/>
                <w:szCs w:val="22"/>
              </w:rPr>
              <w:t>Larsen</w:t>
            </w:r>
          </w:p>
        </w:tc>
        <w:tc>
          <w:tcPr>
            <w:tcW w:w="2195" w:type="dxa"/>
          </w:tcPr>
          <w:p w:rsidR="00137709" w:rsidRDefault="0027466B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will be started at ENG5</w:t>
            </w:r>
          </w:p>
        </w:tc>
        <w:tc>
          <w:tcPr>
            <w:tcW w:w="1231" w:type="dxa"/>
          </w:tcPr>
          <w:p w:rsidR="00137709" w:rsidRPr="00137709" w:rsidRDefault="006D451D" w:rsidP="00466409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D451D">
              <w:rPr>
                <w:rFonts w:ascii="Calibri" w:hAnsi="Calibri" w:cs="Calibri"/>
                <w:sz w:val="22"/>
                <w:szCs w:val="22"/>
              </w:rPr>
              <w:t>ENG6</w:t>
            </w:r>
          </w:p>
        </w:tc>
      </w:tr>
      <w:tr w:rsidR="00C12C54" w:rsidTr="00654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1036 Ed1 Environmental Considerations in Aids to Navigation Engineering_Dec2004 - Just needs checking for on-going relevance.</w:t>
            </w:r>
          </w:p>
        </w:tc>
        <w:tc>
          <w:tcPr>
            <w:tcW w:w="1577" w:type="dxa"/>
          </w:tcPr>
          <w:p w:rsidR="00C12C54" w:rsidRDefault="00A7374D" w:rsidP="00F02CD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James</w:t>
            </w:r>
            <w:r w:rsidR="00844DF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44DF6" w:rsidRPr="00844DF6">
              <w:rPr>
                <w:rFonts w:ascii="Calibri" w:hAnsi="Calibri" w:cs="Calibri"/>
                <w:sz w:val="22"/>
                <w:szCs w:val="22"/>
              </w:rPr>
              <w:t>Collocott</w:t>
            </w:r>
          </w:p>
        </w:tc>
        <w:tc>
          <w:tcPr>
            <w:tcW w:w="2195" w:type="dxa"/>
          </w:tcPr>
          <w:p w:rsidR="00C12C54" w:rsidRDefault="0027466B" w:rsidP="0027466B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Input from James was received and reviewed at ENG3.</w:t>
            </w:r>
          </w:p>
        </w:tc>
        <w:tc>
          <w:tcPr>
            <w:tcW w:w="1231" w:type="dxa"/>
          </w:tcPr>
          <w:p w:rsidR="00C12C54" w:rsidRPr="006D451D" w:rsidRDefault="0027466B" w:rsidP="00466409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27466B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</w:p>
        </w:tc>
      </w:tr>
      <w:tr w:rsidR="00C12C54" w:rsidTr="00654C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17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" w:type="dxa"/>
          </w:tcPr>
          <w:p w:rsidR="00C12C54" w:rsidRPr="007E3BD9" w:rsidRDefault="00C12C54" w:rsidP="00F02CD2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92" w:type="dxa"/>
          </w:tcPr>
          <w:p w:rsidR="00C12C54" w:rsidRPr="007E3BD9" w:rsidRDefault="00B41951" w:rsidP="00C12C54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B41951">
              <w:rPr>
                <w:rFonts w:ascii="Calibri" w:hAnsi="Calibri" w:cs="Calibri"/>
                <w:b/>
                <w:sz w:val="22"/>
                <w:szCs w:val="22"/>
              </w:rPr>
              <w:t>Cross reference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C12C54" w:rsidRPr="007E3BD9">
              <w:rPr>
                <w:rFonts w:ascii="Calibri" w:hAnsi="Calibri" w:cs="Calibri"/>
                <w:sz w:val="22"/>
                <w:szCs w:val="22"/>
              </w:rPr>
              <w:t>1077 Ed1 Maintenance of Aids to Navigation_Dec2009 – If this is to be discontinued then a new maintenance document needs to be created reflecting the maintenance required on power systems.</w:t>
            </w:r>
          </w:p>
        </w:tc>
        <w:tc>
          <w:tcPr>
            <w:tcW w:w="1577" w:type="dxa"/>
          </w:tcPr>
          <w:p w:rsidR="00C12C54" w:rsidRDefault="006015CE" w:rsidP="00F02CD2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All</w:t>
            </w:r>
          </w:p>
        </w:tc>
        <w:tc>
          <w:tcPr>
            <w:tcW w:w="2195" w:type="dxa"/>
          </w:tcPr>
          <w:p w:rsidR="006015CE" w:rsidRDefault="00B8428C" w:rsidP="00B8428C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This has been d</w:t>
            </w:r>
            <w:r w:rsidR="0027466B">
              <w:rPr>
                <w:rFonts w:ascii="Calibri" w:hAnsi="Calibri" w:cs="Calibri"/>
                <w:sz w:val="22"/>
                <w:szCs w:val="22"/>
              </w:rPr>
              <w:t>iscuss</w:t>
            </w:r>
            <w:r>
              <w:rPr>
                <w:rFonts w:ascii="Calibri" w:hAnsi="Calibri" w:cs="Calibri"/>
                <w:sz w:val="22"/>
                <w:szCs w:val="22"/>
              </w:rPr>
              <w:t>ed</w:t>
            </w:r>
            <w:r w:rsidR="0027466B">
              <w:rPr>
                <w:rFonts w:ascii="Calibri" w:hAnsi="Calibri" w:cs="Calibri"/>
                <w:sz w:val="22"/>
                <w:szCs w:val="22"/>
              </w:rPr>
              <w:t xml:space="preserve"> and any mainten</w:t>
            </w:r>
            <w:r>
              <w:rPr>
                <w:rFonts w:ascii="Calibri" w:hAnsi="Calibri" w:cs="Calibri"/>
                <w:sz w:val="22"/>
                <w:szCs w:val="22"/>
              </w:rPr>
              <w:t>an</w:t>
            </w:r>
            <w:r w:rsidR="0027466B">
              <w:rPr>
                <w:rFonts w:ascii="Calibri" w:hAnsi="Calibri" w:cs="Calibri"/>
                <w:sz w:val="22"/>
                <w:szCs w:val="22"/>
              </w:rPr>
              <w:t xml:space="preserve">ce </w:t>
            </w:r>
            <w:r>
              <w:rPr>
                <w:rFonts w:ascii="Calibri" w:hAnsi="Calibri" w:cs="Calibri"/>
                <w:sz w:val="22"/>
                <w:szCs w:val="22"/>
              </w:rPr>
              <w:t>guidance relating to power systems is to be included within 1067.</w:t>
            </w:r>
            <w:r w:rsidR="0027466B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31" w:type="dxa"/>
          </w:tcPr>
          <w:p w:rsidR="006015CE" w:rsidRPr="006D451D" w:rsidRDefault="00B8428C" w:rsidP="006015CE">
            <w:pPr>
              <w:pStyle w:val="NormalWeb"/>
              <w:spacing w:before="0" w:beforeAutospacing="0" w:after="0" w:afterAutospacing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27466B">
              <w:rPr>
                <w:rFonts w:ascii="Calibri" w:hAnsi="Calibri" w:cs="Calibri"/>
                <w:sz w:val="22"/>
                <w:szCs w:val="22"/>
                <w:highlight w:val="green"/>
              </w:rPr>
              <w:t>Done</w:t>
            </w:r>
            <w:r w:rsidRPr="006D451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654C87" w:rsidRDefault="00C904EC" w:rsidP="00654C87">
      <w:pPr>
        <w:pStyle w:val="Heading2"/>
      </w:pPr>
      <w:r>
        <w:t>Inters</w:t>
      </w:r>
      <w:r w:rsidR="00654C87">
        <w:t>essional Actions</w:t>
      </w:r>
    </w:p>
    <w:p w:rsidR="00C904EC" w:rsidRP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C904EC">
        <w:rPr>
          <w:rFonts w:ascii="Calibri" w:hAnsi="Calibri" w:cs="Calibri"/>
          <w:sz w:val="22"/>
          <w:szCs w:val="22"/>
        </w:rPr>
        <w:t xml:space="preserve">Jorg Unterderweide to check the night hours’ calculation detailed in 1067-1 </w:t>
      </w:r>
    </w:p>
    <w:p w:rsid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 to review 1067-1 and submit changes and/or additions to the calculation for ENG 5</w:t>
      </w:r>
    </w:p>
    <w:p w:rsid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 to review 1067-2 and submit changes and/or additions to the calculation for ENG 5</w:t>
      </w:r>
    </w:p>
    <w:p w:rsidR="00C904EC" w:rsidRPr="00C904EC" w:rsidRDefault="00C904EC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Note – 1067-3 and 1067-0 will be worked on at ENG5 and intersessionally before workshop / ENG6 </w:t>
      </w:r>
    </w:p>
    <w:p w:rsidR="009759A7" w:rsidRPr="009759A7" w:rsidRDefault="009759A7" w:rsidP="009759A7">
      <w:pPr>
        <w:pStyle w:val="Heading2"/>
      </w:pPr>
      <w:r w:rsidRPr="009759A7">
        <w:lastRenderedPageBreak/>
        <w:t>Actions</w:t>
      </w:r>
    </w:p>
    <w:p w:rsidR="009759A7" w:rsidRDefault="009759A7" w:rsidP="007F602E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="Calibri" w:hAnsi="Calibri" w:cs="Calibri"/>
          <w:color w:val="FF0000"/>
          <w:sz w:val="22"/>
          <w:szCs w:val="22"/>
        </w:rPr>
      </w:pPr>
      <w:r w:rsidRPr="009759A7">
        <w:rPr>
          <w:rFonts w:ascii="Calibri" w:hAnsi="Calibri" w:cs="Calibri"/>
          <w:color w:val="FF0000"/>
          <w:sz w:val="22"/>
          <w:szCs w:val="22"/>
        </w:rPr>
        <w:t xml:space="preserve">Action - The secretariat is to withdraw </w:t>
      </w:r>
      <w:r>
        <w:rPr>
          <w:rFonts w:ascii="Calibri" w:hAnsi="Calibri" w:cs="Calibri"/>
          <w:color w:val="FF0000"/>
          <w:sz w:val="22"/>
          <w:szCs w:val="22"/>
        </w:rPr>
        <w:t>the following guideline from the IALA website:</w:t>
      </w:r>
    </w:p>
    <w:p w:rsidR="009759A7" w:rsidRDefault="009759A7" w:rsidP="009759A7">
      <w:pPr>
        <w:pStyle w:val="NormalWeb"/>
        <w:numPr>
          <w:ilvl w:val="1"/>
          <w:numId w:val="6"/>
        </w:numPr>
        <w:spacing w:before="0" w:beforeAutospacing="0" w:after="0" w:afterAutospacing="0"/>
        <w:rPr>
          <w:rFonts w:ascii="Calibri" w:hAnsi="Calibri" w:cs="Calibri"/>
          <w:color w:val="FF0000"/>
          <w:sz w:val="22"/>
          <w:szCs w:val="22"/>
        </w:rPr>
      </w:pPr>
      <w:r w:rsidRPr="009759A7">
        <w:rPr>
          <w:rFonts w:ascii="Calibri" w:hAnsi="Calibri" w:cs="Calibri"/>
          <w:color w:val="FF0000"/>
          <w:sz w:val="22"/>
          <w:szCs w:val="22"/>
        </w:rPr>
        <w:t>1011 – A standard method for defining and calculating the load profile of Aids to Navigation.</w:t>
      </w:r>
    </w:p>
    <w:p w:rsidR="009759A7" w:rsidRPr="009759A7" w:rsidRDefault="009759A7" w:rsidP="009759A7">
      <w:pPr>
        <w:pStyle w:val="NormalWeb"/>
        <w:spacing w:before="0" w:beforeAutospacing="0" w:after="0" w:afterAutospacing="0"/>
        <w:ind w:left="144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This guideline has been replace</w:t>
      </w:r>
      <w:r w:rsidR="00B8428C">
        <w:rPr>
          <w:rFonts w:ascii="Calibri" w:hAnsi="Calibri" w:cs="Calibri"/>
          <w:color w:val="FF0000"/>
          <w:sz w:val="22"/>
          <w:szCs w:val="22"/>
        </w:rPr>
        <w:t>d</w:t>
      </w:r>
      <w:r>
        <w:rPr>
          <w:rFonts w:ascii="Calibri" w:hAnsi="Calibri" w:cs="Calibri"/>
          <w:color w:val="FF0000"/>
          <w:sz w:val="22"/>
          <w:szCs w:val="22"/>
        </w:rPr>
        <w:t xml:space="preserve"> by 1067 - 1</w:t>
      </w:r>
    </w:p>
    <w:sectPr w:rsidR="009759A7" w:rsidRPr="009759A7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BD4" w:rsidRDefault="00691BD4" w:rsidP="00DE68A7">
      <w:pPr>
        <w:spacing w:after="0" w:line="240" w:lineRule="auto"/>
      </w:pPr>
      <w:r>
        <w:separator/>
      </w:r>
    </w:p>
  </w:endnote>
  <w:endnote w:type="continuationSeparator" w:id="0">
    <w:p w:rsidR="00691BD4" w:rsidRDefault="00691BD4" w:rsidP="00DE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6670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4C87" w:rsidRDefault="00654C8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AD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54C87" w:rsidRDefault="00654C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BD4" w:rsidRDefault="00691BD4" w:rsidP="00DE68A7">
      <w:pPr>
        <w:spacing w:after="0" w:line="240" w:lineRule="auto"/>
      </w:pPr>
      <w:r>
        <w:separator/>
      </w:r>
    </w:p>
  </w:footnote>
  <w:footnote w:type="continuationSeparator" w:id="0">
    <w:p w:rsidR="00691BD4" w:rsidRDefault="00691BD4" w:rsidP="00DE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AD9" w:rsidRDefault="00252AD9" w:rsidP="00100275">
    <w:pPr>
      <w:pStyle w:val="Header"/>
      <w:jc w:val="right"/>
      <w:rPr>
        <w:color w:val="000000" w:themeColor="text1"/>
      </w:rPr>
    </w:pPr>
    <w:r>
      <w:rPr>
        <w:color w:val="000000" w:themeColor="text1"/>
      </w:rPr>
      <w:t>ENG5-10.8</w:t>
    </w:r>
  </w:p>
  <w:p w:rsidR="000A0334" w:rsidRDefault="00252AD9" w:rsidP="00100275">
    <w:pPr>
      <w:pStyle w:val="Header"/>
      <w:jc w:val="right"/>
      <w:rPr>
        <w:color w:val="000000" w:themeColor="text1"/>
      </w:rPr>
    </w:pPr>
    <w:r>
      <w:rPr>
        <w:color w:val="000000" w:themeColor="text1"/>
      </w:rPr>
      <w:t xml:space="preserve">Formerly </w:t>
    </w:r>
    <w:r w:rsidR="001359D0">
      <w:rPr>
        <w:color w:val="000000" w:themeColor="text1"/>
      </w:rPr>
      <w:t>ENG4-11.2</w:t>
    </w:r>
    <w:r w:rsidR="000A0334">
      <w:rPr>
        <w:color w:val="000000" w:themeColor="text1"/>
      </w:rPr>
      <w:t>.12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540"/>
    <w:multiLevelType w:val="hybridMultilevel"/>
    <w:tmpl w:val="D36E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3690E"/>
    <w:multiLevelType w:val="hybridMultilevel"/>
    <w:tmpl w:val="2940D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426ED"/>
    <w:multiLevelType w:val="hybridMultilevel"/>
    <w:tmpl w:val="94AE8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67155"/>
    <w:multiLevelType w:val="hybridMultilevel"/>
    <w:tmpl w:val="64908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30BC6"/>
    <w:multiLevelType w:val="hybridMultilevel"/>
    <w:tmpl w:val="4072B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CD6F86"/>
    <w:multiLevelType w:val="hybridMultilevel"/>
    <w:tmpl w:val="694601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409"/>
    <w:rsid w:val="00096121"/>
    <w:rsid w:val="000A0334"/>
    <w:rsid w:val="00100275"/>
    <w:rsid w:val="001359D0"/>
    <w:rsid w:val="00137709"/>
    <w:rsid w:val="0015385B"/>
    <w:rsid w:val="001E614E"/>
    <w:rsid w:val="001E6A12"/>
    <w:rsid w:val="00252AD9"/>
    <w:rsid w:val="0027466B"/>
    <w:rsid w:val="00276B97"/>
    <w:rsid w:val="002808F3"/>
    <w:rsid w:val="002A5EF7"/>
    <w:rsid w:val="0030632C"/>
    <w:rsid w:val="003075AB"/>
    <w:rsid w:val="00331377"/>
    <w:rsid w:val="003B729D"/>
    <w:rsid w:val="003C1B4A"/>
    <w:rsid w:val="003D63A9"/>
    <w:rsid w:val="00466409"/>
    <w:rsid w:val="00491150"/>
    <w:rsid w:val="004960F3"/>
    <w:rsid w:val="00535C5A"/>
    <w:rsid w:val="00554787"/>
    <w:rsid w:val="0056185F"/>
    <w:rsid w:val="00561CDA"/>
    <w:rsid w:val="00583CD6"/>
    <w:rsid w:val="0059214A"/>
    <w:rsid w:val="005924ED"/>
    <w:rsid w:val="005D3886"/>
    <w:rsid w:val="005E1F1D"/>
    <w:rsid w:val="006015CE"/>
    <w:rsid w:val="0061323F"/>
    <w:rsid w:val="0065145A"/>
    <w:rsid w:val="00654C87"/>
    <w:rsid w:val="0066050B"/>
    <w:rsid w:val="00691BD4"/>
    <w:rsid w:val="00694CCE"/>
    <w:rsid w:val="006D451D"/>
    <w:rsid w:val="0077179D"/>
    <w:rsid w:val="007E3BD9"/>
    <w:rsid w:val="007E70B9"/>
    <w:rsid w:val="007F2528"/>
    <w:rsid w:val="007F602E"/>
    <w:rsid w:val="00813394"/>
    <w:rsid w:val="00844DF6"/>
    <w:rsid w:val="008A6F4C"/>
    <w:rsid w:val="008C277E"/>
    <w:rsid w:val="00917698"/>
    <w:rsid w:val="009759A7"/>
    <w:rsid w:val="00992F12"/>
    <w:rsid w:val="009B6521"/>
    <w:rsid w:val="00A7374D"/>
    <w:rsid w:val="00AC01E0"/>
    <w:rsid w:val="00AC1BA4"/>
    <w:rsid w:val="00B41951"/>
    <w:rsid w:val="00B52843"/>
    <w:rsid w:val="00B8428C"/>
    <w:rsid w:val="00B9331E"/>
    <w:rsid w:val="00B944DF"/>
    <w:rsid w:val="00BF275D"/>
    <w:rsid w:val="00C12C54"/>
    <w:rsid w:val="00C7167B"/>
    <w:rsid w:val="00C904EC"/>
    <w:rsid w:val="00CF16B6"/>
    <w:rsid w:val="00D04545"/>
    <w:rsid w:val="00D6786E"/>
    <w:rsid w:val="00DE474A"/>
    <w:rsid w:val="00DE68A7"/>
    <w:rsid w:val="00DF6C4B"/>
    <w:rsid w:val="00E51F2F"/>
    <w:rsid w:val="00E75D1F"/>
    <w:rsid w:val="00ED372D"/>
    <w:rsid w:val="00EF7DF5"/>
    <w:rsid w:val="00F0780E"/>
    <w:rsid w:val="00FA5EFD"/>
    <w:rsid w:val="00FC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8AEEBD-18B2-4F6B-AC3B-1947ECF7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4C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A7"/>
  </w:style>
  <w:style w:type="paragraph" w:styleId="Footer">
    <w:name w:val="footer"/>
    <w:basedOn w:val="Normal"/>
    <w:link w:val="Foot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A7"/>
  </w:style>
  <w:style w:type="table" w:styleId="TableGrid">
    <w:name w:val="Table Grid"/>
    <w:basedOn w:val="TableNormal"/>
    <w:uiPriority w:val="59"/>
    <w:rsid w:val="00C71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B419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54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654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F7D59-F615-4C28-B7BA-330B6D0B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750</Words>
  <Characters>4281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4</cp:revision>
  <dcterms:created xsi:type="dcterms:W3CDTF">2016-04-14T09:57:00Z</dcterms:created>
  <dcterms:modified xsi:type="dcterms:W3CDTF">2016-07-07T16:31:00Z</dcterms:modified>
</cp:coreProperties>
</file>